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87C10" w14:textId="6C13175A" w:rsidR="00BD4677" w:rsidRPr="00BD4677" w:rsidRDefault="00BD4677" w:rsidP="00BD4677">
      <w:pPr>
        <w:pStyle w:val="StandardWeb"/>
        <w:spacing w:before="400" w:beforeAutospacing="0" w:after="360" w:afterAutospacing="0"/>
        <w:rPr>
          <w:rFonts w:ascii="Roboto Condensed" w:hAnsi="Roboto Condensed"/>
          <w:b/>
          <w:bCs/>
          <w:color w:val="0F1964"/>
          <w:sz w:val="32"/>
          <w:szCs w:val="32"/>
        </w:rPr>
      </w:pPr>
      <w:r>
        <w:rPr>
          <w:rFonts w:ascii="Roboto Condensed" w:hAnsi="Roboto Condensed"/>
          <w:noProof/>
          <w:color w:val="0F1964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93BAB27" wp14:editId="702FCF6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1300" cy="7550150"/>
            <wp:effectExtent l="0" t="0" r="0" b="0"/>
            <wp:wrapNone/>
            <wp:docPr id="1" name="Grafik 1" descr="Ein Bild, das Vogel, Blum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ntergrund_bla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755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4677">
        <w:rPr>
          <w:rFonts w:ascii="Roboto Condensed" w:hAnsi="Roboto Condensed"/>
          <w:b/>
          <w:bCs/>
          <w:color w:val="0F1964"/>
          <w:sz w:val="32"/>
          <w:szCs w:val="32"/>
        </w:rPr>
        <w:t>schaut hin – ein roter Faden für den Ö</w:t>
      </w:r>
      <w:r w:rsidRPr="00BD4677">
        <w:rPr>
          <w:rFonts w:ascii="Roboto Condensed" w:hAnsi="Roboto Condensed"/>
          <w:b/>
          <w:bCs/>
          <w:color w:val="0F1964"/>
          <w:sz w:val="32"/>
          <w:szCs w:val="32"/>
        </w:rPr>
        <w:t>KT</w:t>
      </w:r>
    </w:p>
    <w:p w14:paraId="667C4A13" w14:textId="77777777" w:rsidR="00BD4677" w:rsidRPr="00BD4677" w:rsidRDefault="00BD4677" w:rsidP="00BD4677">
      <w:pPr>
        <w:pStyle w:val="StandardWeb"/>
        <w:spacing w:after="280" w:afterAutospacing="0" w:line="259" w:lineRule="auto"/>
        <w:rPr>
          <w:rFonts w:ascii="Roboto Condensed" w:hAnsi="Roboto Condensed"/>
          <w:color w:val="0F1964"/>
          <w:sz w:val="20"/>
          <w:szCs w:val="20"/>
        </w:rPr>
      </w:pPr>
      <w:r w:rsidRPr="00BD4677">
        <w:rPr>
          <w:rFonts w:ascii="Roboto Condensed" w:hAnsi="Roboto Condensed"/>
          <w:color w:val="0F1964"/>
          <w:sz w:val="20"/>
          <w:szCs w:val="20"/>
        </w:rPr>
        <w:t xml:space="preserve">schaut hin – zwei Worte aus dem Markusevangelium (Mk 6,38) bilden das Leitwort für den 3. Ökumenischen Kirchentag vom 12. – 16. Mai 2021. Sie verbinden Podiumsdiskussionen, Gottesdienste, Kulturveranstaltungen, Bibelarbeiten und vieles mehr. </w:t>
      </w:r>
    </w:p>
    <w:p w14:paraId="4932BA0E" w14:textId="77777777" w:rsidR="00BD4677" w:rsidRPr="00BD4677" w:rsidRDefault="00BD4677" w:rsidP="00E05531">
      <w:pPr>
        <w:pStyle w:val="StandardWeb"/>
        <w:spacing w:after="140" w:afterAutospacing="0"/>
        <w:rPr>
          <w:rFonts w:ascii="Roboto Condensed" w:hAnsi="Roboto Condensed"/>
          <w:b/>
          <w:bCs/>
          <w:color w:val="0F1964"/>
          <w:sz w:val="20"/>
          <w:szCs w:val="20"/>
        </w:rPr>
      </w:pPr>
      <w:r w:rsidRPr="00BD4677">
        <w:rPr>
          <w:rFonts w:ascii="Roboto Condensed" w:hAnsi="Roboto Condensed"/>
          <w:b/>
          <w:bCs/>
          <w:color w:val="0F1964"/>
          <w:sz w:val="20"/>
          <w:szCs w:val="20"/>
        </w:rPr>
        <w:t xml:space="preserve">schaut hin – was steckt dahinter? </w:t>
      </w:r>
    </w:p>
    <w:p w14:paraId="3A188E4B" w14:textId="39B4D61D" w:rsidR="00BD4677" w:rsidRPr="00BD4677" w:rsidRDefault="00BD4677" w:rsidP="00BD4677">
      <w:pPr>
        <w:pStyle w:val="StandardWeb"/>
        <w:spacing w:after="280" w:afterAutospacing="0" w:line="259" w:lineRule="auto"/>
        <w:rPr>
          <w:rFonts w:ascii="Roboto Condensed" w:hAnsi="Roboto Condensed"/>
          <w:color w:val="0F1964"/>
          <w:sz w:val="20"/>
          <w:szCs w:val="20"/>
        </w:rPr>
      </w:pPr>
      <w:r w:rsidRPr="00BD4677">
        <w:rPr>
          <w:rFonts w:ascii="Roboto Condensed" w:hAnsi="Roboto Condensed"/>
          <w:color w:val="0F1964"/>
          <w:sz w:val="20"/>
          <w:szCs w:val="20"/>
        </w:rPr>
        <w:t>schaut hin –zwei Worte regen uns an, den Blick zu schärfen, Dinge ganz genau zu be</w:t>
      </w:r>
      <w:r w:rsidRPr="00BD4677">
        <w:rPr>
          <w:rFonts w:ascii="Roboto Condensed" w:hAnsi="Roboto Condensed"/>
          <w:color w:val="0F1964"/>
          <w:sz w:val="20"/>
          <w:szCs w:val="20"/>
        </w:rPr>
        <w:softHyphen/>
      </w:r>
      <w:r w:rsidRPr="00BD4677">
        <w:rPr>
          <w:rFonts w:ascii="Roboto Condensed" w:hAnsi="Roboto Condensed"/>
          <w:color w:val="0F1964"/>
          <w:sz w:val="20"/>
          <w:szCs w:val="20"/>
        </w:rPr>
        <w:t>trachten, zu urteilen und dann Konsequenzen zu ziehen. Sie fordern uns auf, dort zu han</w:t>
      </w:r>
      <w:r w:rsidRPr="00BD4677">
        <w:rPr>
          <w:rFonts w:ascii="Roboto Condensed" w:hAnsi="Roboto Condensed"/>
          <w:color w:val="0F1964"/>
          <w:sz w:val="20"/>
          <w:szCs w:val="20"/>
        </w:rPr>
        <w:softHyphen/>
      </w:r>
      <w:r w:rsidRPr="00BD4677">
        <w:rPr>
          <w:rFonts w:ascii="Roboto Condensed" w:hAnsi="Roboto Condensed"/>
          <w:color w:val="0F1964"/>
          <w:sz w:val="20"/>
          <w:szCs w:val="20"/>
        </w:rPr>
        <w:t xml:space="preserve">deln, wo schauen allein nicht reicht. Und sie laden dazu ein, die Perspektive zu wechseln: Zwei Fische, fünf Brote und der Hunger von 5000 Männern und wohl ebenso vielen Frauen und Kindern – eine recht aussichtslose Situation. Wie sollen die jemals satt werden? </w:t>
      </w:r>
      <w:r>
        <w:rPr>
          <w:rFonts w:ascii="Roboto Condensed" w:hAnsi="Roboto Condensed"/>
          <w:color w:val="0F1964"/>
          <w:sz w:val="20"/>
          <w:szCs w:val="20"/>
        </w:rPr>
        <w:br/>
      </w:r>
      <w:r w:rsidRPr="00BD4677">
        <w:rPr>
          <w:rFonts w:ascii="Roboto Condensed" w:hAnsi="Roboto Condensed"/>
          <w:color w:val="0F1964"/>
          <w:sz w:val="20"/>
          <w:szCs w:val="20"/>
        </w:rPr>
        <w:t xml:space="preserve">Aber Jesus ändert den Blickwinkel – weg vom Mangel, hin zu den Gaben und Möglichkeiten. Und plötzlich ist genug für alle da. </w:t>
      </w:r>
    </w:p>
    <w:p w14:paraId="5D452423" w14:textId="7A9F0302" w:rsidR="004F6787" w:rsidRPr="00E05531" w:rsidRDefault="00BD4677" w:rsidP="00E05531">
      <w:pPr>
        <w:pStyle w:val="StandardWeb"/>
        <w:spacing w:after="280" w:afterAutospacing="0" w:line="259" w:lineRule="auto"/>
        <w:rPr>
          <w:rFonts w:ascii="Roboto Condensed" w:hAnsi="Roboto Condensed"/>
          <w:color w:val="0F1964"/>
          <w:sz w:val="20"/>
          <w:szCs w:val="20"/>
        </w:rPr>
      </w:pPr>
      <w:r w:rsidRPr="00BD4677">
        <w:rPr>
          <w:rFonts w:ascii="Roboto Condensed" w:hAnsi="Roboto Condensed"/>
          <w:color w:val="0F1964"/>
          <w:sz w:val="20"/>
          <w:szCs w:val="20"/>
        </w:rPr>
        <w:t xml:space="preserve">schaut hin – die Aufforderung nehmen wir während des 3. ÖKT in Frankfurt ernst: </w:t>
      </w:r>
      <w:r w:rsidRPr="00BD4677">
        <w:rPr>
          <w:rFonts w:ascii="Roboto Condensed" w:hAnsi="Roboto Condensed"/>
          <w:color w:val="0F1964"/>
          <w:sz w:val="20"/>
          <w:szCs w:val="20"/>
        </w:rPr>
        <w:br/>
      </w:r>
      <w:r w:rsidRPr="00BD4677">
        <w:rPr>
          <w:rFonts w:ascii="Roboto Condensed" w:hAnsi="Roboto Condensed"/>
          <w:color w:val="0F1964"/>
          <w:sz w:val="20"/>
          <w:szCs w:val="20"/>
        </w:rPr>
        <w:t xml:space="preserve">Wir werden hinschauen und wahrnehmen, was die Welt bewegt, Ausschau halten nach Lösungen und neuen Wegen, die eigenen Ressourcen prüfen und dann handeln und die </w:t>
      </w:r>
      <w:r w:rsidRPr="00BD4677">
        <w:rPr>
          <w:rFonts w:ascii="Roboto Condensed" w:hAnsi="Roboto Condensed"/>
          <w:color w:val="0F1964"/>
          <w:sz w:val="20"/>
          <w:szCs w:val="20"/>
        </w:rPr>
        <w:br/>
      </w:r>
      <w:r w:rsidRPr="00BD4677">
        <w:rPr>
          <w:rFonts w:ascii="Roboto Condensed" w:hAnsi="Roboto Condensed"/>
          <w:color w:val="0F1964"/>
          <w:sz w:val="20"/>
          <w:szCs w:val="20"/>
        </w:rPr>
        <w:t xml:space="preserve">Welt verändern – mutig und gütig und im Vertrauen auf Gottes Hilfe. </w:t>
      </w:r>
    </w:p>
    <w:sectPr w:rsidR="004F6787" w:rsidRPr="00E05531" w:rsidSect="00E05531">
      <w:pgSz w:w="8391" w:h="11906" w:code="11"/>
      <w:pgMar w:top="3544" w:right="45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77"/>
    <w:rsid w:val="004F6787"/>
    <w:rsid w:val="00BD4677"/>
    <w:rsid w:val="00E0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27F0"/>
  <w15:chartTrackingRefBased/>
  <w15:docId w15:val="{161976A8-C4A5-4E07-9C45-3A8E61B9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D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AFEFA363C6F6489764C41AA4363FC6" ma:contentTypeVersion="8" ma:contentTypeDescription="Ein neues Dokument erstellen." ma:contentTypeScope="" ma:versionID="6b8b071296bbe288e99e3b10266d198a">
  <xsd:schema xmlns:xsd="http://www.w3.org/2001/XMLSchema" xmlns:xs="http://www.w3.org/2001/XMLSchema" xmlns:p="http://schemas.microsoft.com/office/2006/metadata/properties" xmlns:ns2="43251ea1-827b-4234-a83d-af805a57db47" targetNamespace="http://schemas.microsoft.com/office/2006/metadata/properties" ma:root="true" ma:fieldsID="7493db57c2a8ef486e3558b9e022bd9d" ns2:_="">
    <xsd:import namespace="43251ea1-827b-4234-a83d-af805a57d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51ea1-827b-4234-a83d-af805a57d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76AD6C-5523-4021-8874-07F98D695F51}"/>
</file>

<file path=customXml/itemProps2.xml><?xml version="1.0" encoding="utf-8"?>
<ds:datastoreItem xmlns:ds="http://schemas.openxmlformats.org/officeDocument/2006/customXml" ds:itemID="{740E8F34-5537-49B8-B840-078A8870C5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AE8D2-7D95-491B-90D0-E7D95C8658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Mosbach, Jutta</dc:creator>
  <cp:keywords/>
  <dc:description/>
  <cp:lastModifiedBy>Mosbach, Jutta</cp:lastModifiedBy>
  <cp:revision>1</cp:revision>
  <dcterms:created xsi:type="dcterms:W3CDTF">2020-07-30T11:07:00Z</dcterms:created>
  <dcterms:modified xsi:type="dcterms:W3CDTF">2020-07-30T11:23:00Z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0x010100DFAFEFA363C6F6489764C41AA4363FC6</vt:lpwstr>
  </property>
</Properties>
</file>